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66" w:rsidRPr="00E83D66" w:rsidRDefault="00E83D66" w:rsidP="00E83D66">
      <w:pPr>
        <w:pStyle w:val="Heading2"/>
        <w:rPr>
          <w:rFonts w:eastAsia="Times New Roman"/>
        </w:rPr>
      </w:pPr>
      <w:r w:rsidRPr="00E83D66">
        <w:rPr>
          <w:rFonts w:eastAsia="Times New Roman"/>
        </w:rPr>
        <w:t>IDX solutions: What they offer and what you can do to begin to prepare</w:t>
      </w:r>
    </w:p>
    <w:p w:rsidR="00E83D66" w:rsidRDefault="00E83D66" w:rsidP="00E83D66">
      <w:r w:rsidRPr="00E83D66">
        <w:t>Your website is about to get a little brighter! For those of you who have IDX on your websites, over the coming weeks, we’ll be working with your website vendor to either help them switch from their existing IDX data feed to the new Bright feed or to prepare to pull your listings from the Bright data feed.</w:t>
      </w:r>
    </w:p>
    <w:p w:rsidR="00E83D66" w:rsidRPr="00E83D66" w:rsidRDefault="00E83D66" w:rsidP="00E83D66"/>
    <w:p w:rsidR="00E83D66" w:rsidRDefault="00E83D66" w:rsidP="00E83D66">
      <w:r w:rsidRPr="00E83D66">
        <w:t>This means that in June when you convert to Bright your vendor should switch your website over to the new feed. The search and other tools available on your website that are powered by data from your old MLS will then be powered by Bright MLS data. That includes not only the listings from your previous MLS, but the entire Bright market, including MRIS and TREND.</w:t>
      </w:r>
    </w:p>
    <w:p w:rsidR="00E83D66" w:rsidRPr="00E83D66" w:rsidRDefault="00E83D66" w:rsidP="00E83D66"/>
    <w:p w:rsidR="00E83D66" w:rsidRDefault="00E83D66" w:rsidP="00E83D66">
      <w:r w:rsidRPr="00E83D66">
        <w:rPr>
          <w:b/>
          <w:bCs/>
        </w:rPr>
        <w:t>What should you do now? </w:t>
      </w:r>
      <w:r w:rsidRPr="00E83D66">
        <w:t>While this switch won’t take place until June, there are some important tasks you can do now to help with this transition for you and your office.</w:t>
      </w:r>
    </w:p>
    <w:p w:rsidR="00E83D66" w:rsidRPr="00E83D66" w:rsidRDefault="00E83D66" w:rsidP="00E83D66"/>
    <w:p w:rsidR="00E83D66" w:rsidRDefault="00E83D66" w:rsidP="00E83D66">
      <w:pPr>
        <w:pStyle w:val="Heading3"/>
        <w:rPr>
          <w:rFonts w:eastAsia="Times New Roman"/>
        </w:rPr>
      </w:pPr>
      <w:r w:rsidRPr="00E83D66">
        <w:rPr>
          <w:rFonts w:eastAsia="Times New Roman"/>
          <w:b w:val="0"/>
          <w:bCs w:val="0"/>
        </w:rPr>
        <w:t>1.</w:t>
      </w:r>
      <w:r>
        <w:rPr>
          <w:rFonts w:eastAsia="Times New Roman"/>
        </w:rPr>
        <w:t xml:space="preserve"> </w:t>
      </w:r>
      <w:r w:rsidRPr="00E83D66">
        <w:rPr>
          <w:rFonts w:eastAsia="Times New Roman"/>
        </w:rPr>
        <w:t>Talk to your vendor and make sure they are aware of your conversion to Bright and prepared to work with the new Bright feed.</w:t>
      </w:r>
    </w:p>
    <w:p w:rsidR="00E83D66" w:rsidRPr="00E83D66" w:rsidRDefault="00E83D66" w:rsidP="00E83D66"/>
    <w:p w:rsidR="00E83D66" w:rsidRDefault="00E83D66" w:rsidP="00E83D66">
      <w:r w:rsidRPr="00E83D66">
        <w:t>Some vendors who work with MLS data in your area may have already switched to the Bright feed for their customers in the TREND, MRIS or Central Pennsylvania markets. Talk with your vendor to find out if they are familiar with the new Bright feed or going to use it for the first time.  Encourage them to look for information from Bright and do any work necessary to prepare. While we will help with additional information, access to data and more, your vendor will need to prepare for this switch in order for it to successfully happen. If they have any questions, the can contact </w:t>
      </w:r>
      <w:hyperlink r:id="rId7" w:history="1">
        <w:r w:rsidRPr="00E83D66">
          <w:rPr>
            <w:color w:val="00AFD8"/>
            <w:u w:val="single"/>
          </w:rPr>
          <w:t>data-support@brightmls.com</w:t>
        </w:r>
      </w:hyperlink>
      <w:r w:rsidRPr="00E83D66">
        <w:t>.</w:t>
      </w:r>
    </w:p>
    <w:p w:rsidR="00E83D66" w:rsidRPr="00E83D66" w:rsidRDefault="00E83D66" w:rsidP="00E83D66"/>
    <w:p w:rsidR="00E83D66" w:rsidRPr="00E83D66" w:rsidRDefault="00E83D66" w:rsidP="00E83D66">
      <w:pPr>
        <w:pStyle w:val="Heading3"/>
        <w:rPr>
          <w:rFonts w:eastAsia="Times New Roman"/>
          <w:color w:val="32323A"/>
        </w:rPr>
      </w:pPr>
      <w:r w:rsidRPr="00E83D66">
        <w:rPr>
          <w:rFonts w:eastAsia="Times New Roman"/>
        </w:rPr>
        <w:t>2. Learn about Bright’s solutions for your website, IDX and data needs.</w:t>
      </w:r>
    </w:p>
    <w:p w:rsidR="00E83D66" w:rsidRDefault="00E83D66" w:rsidP="00E83D66">
      <w:r w:rsidRPr="00E83D66">
        <w:t>If you currently have an IDX solution through your current MLS, you will receive a similar IDX feed through Bright. Pricing for those feeds are available below.</w:t>
      </w:r>
    </w:p>
    <w:p w:rsidR="00E83D66" w:rsidRPr="00E83D66" w:rsidRDefault="00E83D66" w:rsidP="00E83D66"/>
    <w:p w:rsidR="00E83D66" w:rsidRPr="00E83D66" w:rsidRDefault="00E83D66" w:rsidP="00E83D66">
      <w:r w:rsidRPr="00E83D66">
        <w:t>If you’re looking for a new solution, Bright offers multiple solutions, from ready-to-use websites to standard IDX feeds. Here are 3 of the solutions Bright offers.</w:t>
      </w:r>
    </w:p>
    <w:p w:rsidR="00E83D66" w:rsidRPr="00E83D66" w:rsidRDefault="00E83D66" w:rsidP="00E83D66">
      <w:pPr>
        <w:pStyle w:val="ListParagraph"/>
        <w:numPr>
          <w:ilvl w:val="0"/>
          <w:numId w:val="4"/>
        </w:numPr>
      </w:pPr>
      <w:r w:rsidRPr="00E83D66">
        <w:rPr>
          <w:b/>
          <w:bCs/>
        </w:rPr>
        <w:t>XactSite Website solutions: </w:t>
      </w:r>
      <w:r w:rsidRPr="00E83D66">
        <w:t>Bright offers a variety of website solutions through XactSite that make it easy for you to purchase a turnkey website or add a listing search to your custom website. Learn more about these options.</w:t>
      </w:r>
    </w:p>
    <w:p w:rsidR="00E83D66" w:rsidRPr="00E83D66" w:rsidRDefault="00E83D66" w:rsidP="00E83D66">
      <w:pPr>
        <w:pStyle w:val="ListParagraph"/>
        <w:numPr>
          <w:ilvl w:val="0"/>
          <w:numId w:val="4"/>
        </w:numPr>
      </w:pPr>
      <w:r w:rsidRPr="00E83D66">
        <w:rPr>
          <w:b/>
          <w:bCs/>
        </w:rPr>
        <w:t>IDX Feeds for Individual Websites/Products ($10 per month for 1, $12.50 per month for 2 or more): </w:t>
      </w:r>
      <w:r w:rsidRPr="00E83D66">
        <w:t>Bright offers IDX feeds. These are data feeds that can be used by an approved vendor to add a listing search to your website. We will be working with your vendors directly to make sure they are ready and approved to use the Bright feed.</w:t>
      </w:r>
    </w:p>
    <w:p w:rsidR="00E83D66" w:rsidRPr="00E83D66" w:rsidRDefault="00E83D66" w:rsidP="00E83D66">
      <w:pPr>
        <w:pStyle w:val="ListParagraph"/>
        <w:numPr>
          <w:ilvl w:val="0"/>
          <w:numId w:val="4"/>
        </w:numPr>
      </w:pPr>
      <w:r w:rsidRPr="00E83D66">
        <w:rPr>
          <w:b/>
          <w:bCs/>
        </w:rPr>
        <w:t>Enterprise IDX for Brokerage solutions ($500 per year): </w:t>
      </w:r>
      <w:r w:rsidRPr="00E83D66">
        <w:t xml:space="preserve">Enterprise IDX is available for Brokers who want to offer unique URLs for each of their agents, as </w:t>
      </w:r>
      <w:r w:rsidRPr="00E83D66">
        <w:lastRenderedPageBreak/>
        <w:t>well as additional broker data solutions, like CMA or Broker Back Office solutions. This option includes:</w:t>
      </w:r>
    </w:p>
    <w:p w:rsidR="00E83D66" w:rsidRPr="00E83D66" w:rsidRDefault="00E83D66" w:rsidP="00E83D66">
      <w:pPr>
        <w:pStyle w:val="ListParagraph"/>
        <w:numPr>
          <w:ilvl w:val="1"/>
          <w:numId w:val="4"/>
        </w:numPr>
      </w:pPr>
      <w:r w:rsidRPr="00E83D66">
        <w:t>A brokerage website with search for URLs unique to each agent in the brokerage, for example, joerealtor.abcrealty.com.</w:t>
      </w:r>
    </w:p>
    <w:p w:rsidR="00E83D66" w:rsidRPr="00E83D66" w:rsidRDefault="00E83D66" w:rsidP="00E83D66">
      <w:pPr>
        <w:pStyle w:val="ListParagraph"/>
        <w:numPr>
          <w:ilvl w:val="1"/>
          <w:numId w:val="4"/>
        </w:numPr>
      </w:pPr>
      <w:r w:rsidRPr="00E83D66">
        <w:t>Licensing for up to four additional brokerage-wide products, such as CMA or CRM.</w:t>
      </w:r>
    </w:p>
    <w:p w:rsidR="00E83D66" w:rsidRPr="00E83D66" w:rsidRDefault="00E83D66" w:rsidP="00E83D66">
      <w:pPr>
        <w:pStyle w:val="Heading3"/>
        <w:rPr>
          <w:rFonts w:eastAsia="Times New Roman"/>
          <w:color w:val="32323A"/>
        </w:rPr>
      </w:pPr>
      <w:r w:rsidRPr="00E83D66">
        <w:rPr>
          <w:rFonts w:eastAsia="Times New Roman"/>
        </w:rPr>
        <w:t>Look for more information coming soon.</w:t>
      </w:r>
      <w:bookmarkStart w:id="0" w:name="_GoBack"/>
      <w:bookmarkEnd w:id="0"/>
    </w:p>
    <w:p w:rsidR="00E83D66" w:rsidRPr="00E83D66" w:rsidRDefault="00E83D66" w:rsidP="00E83D66">
      <w:r w:rsidRPr="00E83D66">
        <w:t>Over the next couple of weeks, we’ll be providing additional information about Bright’s data and website solutions as well as any additional things you might need to do to prepare prior to your start date in June. Check your email and </w:t>
      </w:r>
      <w:hyperlink r:id="rId8" w:history="1">
        <w:r w:rsidRPr="00E83D66">
          <w:rPr>
            <w:color w:val="00AFD8"/>
            <w:u w:val="single"/>
          </w:rPr>
          <w:t>www.brightmls.com</w:t>
        </w:r>
      </w:hyperlink>
      <w:r w:rsidRPr="00E83D66">
        <w:t> for more information.</w:t>
      </w:r>
    </w:p>
    <w:p w:rsidR="00775BB9" w:rsidRPr="00680DF9" w:rsidRDefault="00775BB9" w:rsidP="00680DF9"/>
    <w:sectPr w:rsidR="00775BB9" w:rsidRPr="00680DF9" w:rsidSect="00D31A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D66" w:rsidRDefault="00E83D66" w:rsidP="003729E5">
      <w:r>
        <w:separator/>
      </w:r>
    </w:p>
  </w:endnote>
  <w:endnote w:type="continuationSeparator" w:id="0">
    <w:p w:rsidR="00E83D66" w:rsidRDefault="00E83D66" w:rsidP="0037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D66" w:rsidRDefault="00E83D66" w:rsidP="003729E5">
      <w:r>
        <w:separator/>
      </w:r>
    </w:p>
  </w:footnote>
  <w:footnote w:type="continuationSeparator" w:id="0">
    <w:p w:rsidR="00E83D66" w:rsidRDefault="00E83D66" w:rsidP="00372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53BF"/>
    <w:multiLevelType w:val="hybridMultilevel"/>
    <w:tmpl w:val="05001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9494C"/>
    <w:multiLevelType w:val="multilevel"/>
    <w:tmpl w:val="68C6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3B4170"/>
    <w:multiLevelType w:val="hybridMultilevel"/>
    <w:tmpl w:val="5A087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D73A4"/>
    <w:multiLevelType w:val="multilevel"/>
    <w:tmpl w:val="34E49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66"/>
    <w:rsid w:val="00044CE9"/>
    <w:rsid w:val="00060799"/>
    <w:rsid w:val="00103708"/>
    <w:rsid w:val="001A07E3"/>
    <w:rsid w:val="001E3A15"/>
    <w:rsid w:val="001E563E"/>
    <w:rsid w:val="00267012"/>
    <w:rsid w:val="0027574E"/>
    <w:rsid w:val="002C4962"/>
    <w:rsid w:val="002C541E"/>
    <w:rsid w:val="002C7E8E"/>
    <w:rsid w:val="002D1ECB"/>
    <w:rsid w:val="002F421F"/>
    <w:rsid w:val="003146EA"/>
    <w:rsid w:val="003248D4"/>
    <w:rsid w:val="00341875"/>
    <w:rsid w:val="00370104"/>
    <w:rsid w:val="003729E5"/>
    <w:rsid w:val="00381916"/>
    <w:rsid w:val="003C4E27"/>
    <w:rsid w:val="003D397E"/>
    <w:rsid w:val="00412E66"/>
    <w:rsid w:val="0047576B"/>
    <w:rsid w:val="004B410F"/>
    <w:rsid w:val="004E534D"/>
    <w:rsid w:val="00504D02"/>
    <w:rsid w:val="00530604"/>
    <w:rsid w:val="0057575A"/>
    <w:rsid w:val="00576A16"/>
    <w:rsid w:val="00586B3D"/>
    <w:rsid w:val="005A5AF0"/>
    <w:rsid w:val="005E7639"/>
    <w:rsid w:val="0060362B"/>
    <w:rsid w:val="00611257"/>
    <w:rsid w:val="0062675D"/>
    <w:rsid w:val="00636D70"/>
    <w:rsid w:val="0066684B"/>
    <w:rsid w:val="00680DF9"/>
    <w:rsid w:val="00687660"/>
    <w:rsid w:val="006B1303"/>
    <w:rsid w:val="006C4B02"/>
    <w:rsid w:val="00775BB9"/>
    <w:rsid w:val="00794495"/>
    <w:rsid w:val="00801910"/>
    <w:rsid w:val="008579FE"/>
    <w:rsid w:val="00877E19"/>
    <w:rsid w:val="00885D3F"/>
    <w:rsid w:val="00945D02"/>
    <w:rsid w:val="009558F3"/>
    <w:rsid w:val="00980C36"/>
    <w:rsid w:val="00984B73"/>
    <w:rsid w:val="00A3732D"/>
    <w:rsid w:val="00A451A4"/>
    <w:rsid w:val="00A779C3"/>
    <w:rsid w:val="00A84A0F"/>
    <w:rsid w:val="00A96F69"/>
    <w:rsid w:val="00AD5B71"/>
    <w:rsid w:val="00B44B17"/>
    <w:rsid w:val="00BD2603"/>
    <w:rsid w:val="00C212BE"/>
    <w:rsid w:val="00C27504"/>
    <w:rsid w:val="00C57CC7"/>
    <w:rsid w:val="00CD551F"/>
    <w:rsid w:val="00D2564F"/>
    <w:rsid w:val="00D31A15"/>
    <w:rsid w:val="00DB42A6"/>
    <w:rsid w:val="00DD793C"/>
    <w:rsid w:val="00DE3848"/>
    <w:rsid w:val="00E579DA"/>
    <w:rsid w:val="00E83D66"/>
    <w:rsid w:val="00E9030D"/>
    <w:rsid w:val="00E946D8"/>
    <w:rsid w:val="00F306A3"/>
    <w:rsid w:val="00F50598"/>
    <w:rsid w:val="00FC277F"/>
    <w:rsid w:val="00FD1F55"/>
    <w:rsid w:val="00FE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BF0EA8-2EBD-49DA-B9B3-2CAD4EF3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9C3"/>
    <w:pPr>
      <w:spacing w:after="0" w:line="240" w:lineRule="auto"/>
    </w:pPr>
    <w:rPr>
      <w:rFonts w:asciiTheme="minorHAnsi" w:hAnsiTheme="minorHAnsi"/>
    </w:rPr>
  </w:style>
  <w:style w:type="paragraph" w:styleId="Heading1">
    <w:name w:val="heading 1"/>
    <w:basedOn w:val="Normal"/>
    <w:next w:val="Normal"/>
    <w:link w:val="Heading1Char"/>
    <w:uiPriority w:val="9"/>
    <w:qFormat/>
    <w:rsid w:val="00775BB9"/>
    <w:pPr>
      <w:keepNext/>
      <w:keepLines/>
      <w:pBdr>
        <w:bottom w:val="single" w:sz="4" w:space="1" w:color="FE5000" w:themeColor="accent1"/>
      </w:pBdr>
      <w:spacing w:before="480" w:after="240"/>
      <w:outlineLvl w:val="0"/>
    </w:pPr>
    <w:rPr>
      <w:rFonts w:asciiTheme="majorHAnsi" w:eastAsiaTheme="majorEastAsia" w:hAnsiTheme="majorHAnsi" w:cstheme="majorBidi"/>
      <w:b/>
      <w:bCs/>
      <w:color w:val="FE5000"/>
      <w:sz w:val="28"/>
      <w:szCs w:val="28"/>
    </w:rPr>
  </w:style>
  <w:style w:type="paragraph" w:styleId="Heading2">
    <w:name w:val="heading 2"/>
    <w:basedOn w:val="Heading3"/>
    <w:next w:val="Normal"/>
    <w:link w:val="Heading2Char"/>
    <w:uiPriority w:val="9"/>
    <w:qFormat/>
    <w:rsid w:val="00775BB9"/>
    <w:pPr>
      <w:spacing w:before="240" w:after="120"/>
      <w:outlineLvl w:val="1"/>
    </w:pPr>
    <w:rPr>
      <w:color w:val="00B0B9"/>
    </w:rPr>
  </w:style>
  <w:style w:type="paragraph" w:styleId="Heading3">
    <w:name w:val="heading 3"/>
    <w:basedOn w:val="Normal"/>
    <w:next w:val="Normal"/>
    <w:link w:val="Heading3Char"/>
    <w:uiPriority w:val="9"/>
    <w:qFormat/>
    <w:rsid w:val="00775BB9"/>
    <w:pPr>
      <w:keepNext/>
      <w:keepLines/>
      <w:spacing w:before="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qFormat/>
    <w:rsid w:val="00775BB9"/>
    <w:pPr>
      <w:keepNext/>
      <w:keepLines/>
      <w:spacing w:before="120"/>
      <w:outlineLvl w:val="3"/>
    </w:pPr>
    <w:rPr>
      <w:rFonts w:asciiTheme="majorHAnsi" w:eastAsiaTheme="majorEastAsia" w:hAnsiTheme="majorHAnsi" w:cstheme="majorBidi"/>
      <w:b/>
      <w:bCs/>
      <w:iCs/>
      <w:color w:val="707372" w:themeColor="text2"/>
    </w:rPr>
  </w:style>
  <w:style w:type="paragraph" w:styleId="Heading5">
    <w:name w:val="heading 5"/>
    <w:basedOn w:val="Normal"/>
    <w:next w:val="Normal"/>
    <w:link w:val="Heading5Char"/>
    <w:uiPriority w:val="9"/>
    <w:unhideWhenUsed/>
    <w:qFormat/>
    <w:rsid w:val="00775BB9"/>
    <w:pPr>
      <w:keepNext/>
      <w:keepLines/>
      <w:pBdr>
        <w:bottom w:val="single" w:sz="4" w:space="1" w:color="auto"/>
      </w:pBdr>
      <w:spacing w:before="12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BB9"/>
    <w:rPr>
      <w:rFonts w:asciiTheme="majorHAnsi" w:eastAsiaTheme="majorEastAsia" w:hAnsiTheme="majorHAnsi" w:cstheme="majorBidi"/>
      <w:b/>
      <w:bCs/>
      <w:color w:val="FE5000"/>
      <w:sz w:val="28"/>
      <w:szCs w:val="28"/>
    </w:rPr>
  </w:style>
  <w:style w:type="character" w:customStyle="1" w:styleId="Heading2Char">
    <w:name w:val="Heading 2 Char"/>
    <w:basedOn w:val="DefaultParagraphFont"/>
    <w:link w:val="Heading2"/>
    <w:uiPriority w:val="9"/>
    <w:rsid w:val="00775BB9"/>
    <w:rPr>
      <w:rFonts w:asciiTheme="majorHAnsi" w:eastAsiaTheme="majorEastAsia" w:hAnsiTheme="majorHAnsi" w:cstheme="majorBidi"/>
      <w:b/>
      <w:bCs/>
      <w:color w:val="00B0B9"/>
    </w:rPr>
  </w:style>
  <w:style w:type="character" w:customStyle="1" w:styleId="Heading3Char">
    <w:name w:val="Heading 3 Char"/>
    <w:basedOn w:val="DefaultParagraphFont"/>
    <w:link w:val="Heading3"/>
    <w:uiPriority w:val="9"/>
    <w:rsid w:val="00775BB9"/>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F50598"/>
    <w:pPr>
      <w:spacing w:after="300"/>
      <w:contextualSpacing/>
      <w:jc w:val="center"/>
    </w:pPr>
    <w:rPr>
      <w:rFonts w:eastAsiaTheme="majorEastAsia" w:cstheme="majorBidi"/>
      <w:color w:val="707372"/>
      <w:spacing w:val="5"/>
      <w:kern w:val="28"/>
      <w:sz w:val="52"/>
      <w:szCs w:val="52"/>
    </w:rPr>
  </w:style>
  <w:style w:type="character" w:customStyle="1" w:styleId="TitleChar">
    <w:name w:val="Title Char"/>
    <w:basedOn w:val="DefaultParagraphFont"/>
    <w:link w:val="Title"/>
    <w:uiPriority w:val="10"/>
    <w:rsid w:val="00F50598"/>
    <w:rPr>
      <w:rFonts w:eastAsiaTheme="majorEastAsia" w:cstheme="majorBidi"/>
      <w:color w:val="707372"/>
      <w:spacing w:val="5"/>
      <w:kern w:val="28"/>
      <w:sz w:val="52"/>
      <w:szCs w:val="52"/>
    </w:rPr>
  </w:style>
  <w:style w:type="character" w:customStyle="1" w:styleId="Heading4Char">
    <w:name w:val="Heading 4 Char"/>
    <w:basedOn w:val="DefaultParagraphFont"/>
    <w:link w:val="Heading4"/>
    <w:uiPriority w:val="9"/>
    <w:rsid w:val="00775BB9"/>
    <w:rPr>
      <w:rFonts w:asciiTheme="majorHAnsi" w:eastAsiaTheme="majorEastAsia" w:hAnsiTheme="majorHAnsi" w:cstheme="majorBidi"/>
      <w:b/>
      <w:bCs/>
      <w:iCs/>
      <w:color w:val="707372" w:themeColor="text2"/>
    </w:rPr>
  </w:style>
  <w:style w:type="paragraph" w:styleId="NoSpacing">
    <w:name w:val="No Spacing"/>
    <w:uiPriority w:val="1"/>
    <w:qFormat/>
    <w:rsid w:val="00F306A3"/>
    <w:pPr>
      <w:spacing w:after="0" w:line="240" w:lineRule="auto"/>
    </w:pPr>
    <w:rPr>
      <w:rFonts w:asciiTheme="minorHAnsi" w:hAnsiTheme="minorHAnsi"/>
    </w:rPr>
  </w:style>
  <w:style w:type="character" w:styleId="IntenseEmphasis">
    <w:name w:val="Intense Emphasis"/>
    <w:basedOn w:val="DefaultParagraphFont"/>
    <w:uiPriority w:val="21"/>
    <w:qFormat/>
    <w:rsid w:val="00F306A3"/>
    <w:rPr>
      <w:b/>
      <w:bCs/>
      <w:i/>
      <w:iCs/>
      <w:color w:val="FE5000"/>
    </w:rPr>
  </w:style>
  <w:style w:type="paragraph" w:styleId="Quote">
    <w:name w:val="Quote"/>
    <w:basedOn w:val="Normal"/>
    <w:next w:val="Normal"/>
    <w:link w:val="QuoteChar"/>
    <w:uiPriority w:val="29"/>
    <w:qFormat/>
    <w:rsid w:val="00F306A3"/>
    <w:rPr>
      <w:i/>
      <w:iCs/>
      <w:color w:val="00B0B9"/>
    </w:rPr>
  </w:style>
  <w:style w:type="character" w:customStyle="1" w:styleId="QuoteChar">
    <w:name w:val="Quote Char"/>
    <w:basedOn w:val="DefaultParagraphFont"/>
    <w:link w:val="Quote"/>
    <w:uiPriority w:val="29"/>
    <w:rsid w:val="00F306A3"/>
    <w:rPr>
      <w:rFonts w:asciiTheme="minorHAnsi" w:hAnsiTheme="minorHAnsi"/>
      <w:i/>
      <w:iCs/>
      <w:color w:val="00B0B9"/>
    </w:rPr>
  </w:style>
  <w:style w:type="paragraph" w:styleId="Subtitle">
    <w:name w:val="Subtitle"/>
    <w:basedOn w:val="Normal"/>
    <w:next w:val="Normal"/>
    <w:link w:val="SubtitleChar"/>
    <w:uiPriority w:val="11"/>
    <w:semiHidden/>
    <w:unhideWhenUsed/>
    <w:qFormat/>
    <w:rsid w:val="00F306A3"/>
    <w:pPr>
      <w:numPr>
        <w:ilvl w:val="1"/>
      </w:numPr>
    </w:pPr>
    <w:rPr>
      <w:rFonts w:asciiTheme="majorHAnsi" w:eastAsiaTheme="majorEastAsia" w:hAnsiTheme="majorHAnsi" w:cstheme="majorBidi"/>
      <w:i/>
      <w:iCs/>
      <w:color w:val="707372"/>
      <w:spacing w:val="15"/>
    </w:rPr>
  </w:style>
  <w:style w:type="character" w:customStyle="1" w:styleId="SubtitleChar">
    <w:name w:val="Subtitle Char"/>
    <w:basedOn w:val="DefaultParagraphFont"/>
    <w:link w:val="Subtitle"/>
    <w:uiPriority w:val="11"/>
    <w:semiHidden/>
    <w:rsid w:val="00A779C3"/>
    <w:rPr>
      <w:rFonts w:asciiTheme="majorHAnsi" w:eastAsiaTheme="majorEastAsia" w:hAnsiTheme="majorHAnsi" w:cstheme="majorBidi"/>
      <w:i/>
      <w:iCs/>
      <w:color w:val="707372"/>
      <w:spacing w:val="15"/>
    </w:rPr>
  </w:style>
  <w:style w:type="paragraph" w:styleId="IntenseQuote">
    <w:name w:val="Intense Quote"/>
    <w:basedOn w:val="Normal"/>
    <w:next w:val="Normal"/>
    <w:link w:val="IntenseQuoteChar"/>
    <w:uiPriority w:val="30"/>
    <w:qFormat/>
    <w:rsid w:val="00A779C3"/>
    <w:pPr>
      <w:pBdr>
        <w:bottom w:val="single" w:sz="4" w:space="4" w:color="00B0B9"/>
      </w:pBdr>
      <w:spacing w:before="200" w:after="280"/>
      <w:ind w:left="936" w:right="936"/>
    </w:pPr>
    <w:rPr>
      <w:b/>
      <w:bCs/>
      <w:i/>
      <w:iCs/>
      <w:color w:val="00B0B9"/>
    </w:rPr>
  </w:style>
  <w:style w:type="character" w:customStyle="1" w:styleId="IntenseQuoteChar">
    <w:name w:val="Intense Quote Char"/>
    <w:basedOn w:val="DefaultParagraphFont"/>
    <w:link w:val="IntenseQuote"/>
    <w:uiPriority w:val="30"/>
    <w:rsid w:val="00A779C3"/>
    <w:rPr>
      <w:rFonts w:asciiTheme="minorHAnsi" w:hAnsiTheme="minorHAnsi"/>
      <w:b/>
      <w:bCs/>
      <w:i/>
      <w:iCs/>
      <w:color w:val="00B0B9"/>
    </w:rPr>
  </w:style>
  <w:style w:type="paragraph" w:styleId="Header">
    <w:name w:val="header"/>
    <w:basedOn w:val="Normal"/>
    <w:link w:val="HeaderChar"/>
    <w:uiPriority w:val="99"/>
    <w:semiHidden/>
    <w:unhideWhenUsed/>
    <w:rsid w:val="003729E5"/>
    <w:pPr>
      <w:tabs>
        <w:tab w:val="center" w:pos="4680"/>
        <w:tab w:val="right" w:pos="9360"/>
      </w:tabs>
    </w:pPr>
  </w:style>
  <w:style w:type="character" w:customStyle="1" w:styleId="HeaderChar">
    <w:name w:val="Header Char"/>
    <w:basedOn w:val="DefaultParagraphFont"/>
    <w:link w:val="Header"/>
    <w:uiPriority w:val="99"/>
    <w:semiHidden/>
    <w:rsid w:val="003729E5"/>
    <w:rPr>
      <w:rFonts w:asciiTheme="minorHAnsi" w:hAnsiTheme="minorHAnsi"/>
    </w:rPr>
  </w:style>
  <w:style w:type="paragraph" w:styleId="Footer">
    <w:name w:val="footer"/>
    <w:basedOn w:val="Normal"/>
    <w:link w:val="FooterChar"/>
    <w:uiPriority w:val="99"/>
    <w:semiHidden/>
    <w:unhideWhenUsed/>
    <w:rsid w:val="003729E5"/>
    <w:pPr>
      <w:tabs>
        <w:tab w:val="center" w:pos="4680"/>
        <w:tab w:val="right" w:pos="9360"/>
      </w:tabs>
    </w:pPr>
  </w:style>
  <w:style w:type="character" w:customStyle="1" w:styleId="FooterChar">
    <w:name w:val="Footer Char"/>
    <w:basedOn w:val="DefaultParagraphFont"/>
    <w:link w:val="Footer"/>
    <w:uiPriority w:val="99"/>
    <w:semiHidden/>
    <w:rsid w:val="003729E5"/>
    <w:rPr>
      <w:rFonts w:asciiTheme="minorHAnsi" w:hAnsiTheme="minorHAnsi"/>
    </w:rPr>
  </w:style>
  <w:style w:type="character" w:styleId="PlaceholderText">
    <w:name w:val="Placeholder Text"/>
    <w:basedOn w:val="DefaultParagraphFont"/>
    <w:uiPriority w:val="99"/>
    <w:semiHidden/>
    <w:rsid w:val="003729E5"/>
    <w:rPr>
      <w:color w:val="808080"/>
    </w:rPr>
  </w:style>
  <w:style w:type="paragraph" w:styleId="BalloonText">
    <w:name w:val="Balloon Text"/>
    <w:basedOn w:val="Normal"/>
    <w:link w:val="BalloonTextChar"/>
    <w:uiPriority w:val="99"/>
    <w:semiHidden/>
    <w:unhideWhenUsed/>
    <w:rsid w:val="003729E5"/>
    <w:rPr>
      <w:rFonts w:ascii="Tahoma" w:hAnsi="Tahoma" w:cs="Tahoma"/>
      <w:sz w:val="16"/>
      <w:szCs w:val="16"/>
    </w:rPr>
  </w:style>
  <w:style w:type="character" w:customStyle="1" w:styleId="BalloonTextChar">
    <w:name w:val="Balloon Text Char"/>
    <w:basedOn w:val="DefaultParagraphFont"/>
    <w:link w:val="BalloonText"/>
    <w:uiPriority w:val="99"/>
    <w:semiHidden/>
    <w:rsid w:val="003729E5"/>
    <w:rPr>
      <w:rFonts w:ascii="Tahoma" w:hAnsi="Tahoma" w:cs="Tahoma"/>
      <w:sz w:val="16"/>
      <w:szCs w:val="16"/>
    </w:rPr>
  </w:style>
  <w:style w:type="character" w:customStyle="1" w:styleId="Heading5Char">
    <w:name w:val="Heading 5 Char"/>
    <w:basedOn w:val="DefaultParagraphFont"/>
    <w:link w:val="Heading5"/>
    <w:uiPriority w:val="9"/>
    <w:rsid w:val="00775BB9"/>
    <w:rPr>
      <w:rFonts w:asciiTheme="minorHAnsi" w:eastAsiaTheme="majorEastAsia" w:hAnsiTheme="minorHAnsi" w:cstheme="majorBidi"/>
      <w:color w:val="000000" w:themeColor="text1"/>
    </w:rPr>
  </w:style>
  <w:style w:type="character" w:styleId="Hyperlink">
    <w:name w:val="Hyperlink"/>
    <w:basedOn w:val="DefaultParagraphFont"/>
    <w:uiPriority w:val="99"/>
    <w:semiHidden/>
    <w:unhideWhenUsed/>
    <w:rsid w:val="00E83D66"/>
    <w:rPr>
      <w:color w:val="0000FF"/>
      <w:u w:val="single"/>
    </w:rPr>
  </w:style>
  <w:style w:type="character" w:customStyle="1" w:styleId="text">
    <w:name w:val="text"/>
    <w:basedOn w:val="DefaultParagraphFont"/>
    <w:rsid w:val="00E83D66"/>
  </w:style>
  <w:style w:type="paragraph" w:styleId="NormalWeb">
    <w:name w:val="Normal (Web)"/>
    <w:basedOn w:val="Normal"/>
    <w:uiPriority w:val="99"/>
    <w:semiHidden/>
    <w:unhideWhenUsed/>
    <w:rsid w:val="00E83D6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83D66"/>
    <w:rPr>
      <w:b/>
      <w:bCs/>
    </w:rPr>
  </w:style>
  <w:style w:type="paragraph" w:styleId="ListParagraph">
    <w:name w:val="List Paragraph"/>
    <w:basedOn w:val="Normal"/>
    <w:uiPriority w:val="34"/>
    <w:qFormat/>
    <w:rsid w:val="00E83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20167">
      <w:bodyDiv w:val="1"/>
      <w:marLeft w:val="0"/>
      <w:marRight w:val="0"/>
      <w:marTop w:val="0"/>
      <w:marBottom w:val="0"/>
      <w:divBdr>
        <w:top w:val="none" w:sz="0" w:space="0" w:color="auto"/>
        <w:left w:val="none" w:sz="0" w:space="0" w:color="auto"/>
        <w:bottom w:val="none" w:sz="0" w:space="0" w:color="auto"/>
        <w:right w:val="none" w:sz="0" w:space="0" w:color="auto"/>
      </w:divBdr>
      <w:divsChild>
        <w:div w:id="387385393">
          <w:marLeft w:val="0"/>
          <w:marRight w:val="0"/>
          <w:marTop w:val="450"/>
          <w:marBottom w:val="0"/>
          <w:divBdr>
            <w:top w:val="none" w:sz="0" w:space="0" w:color="auto"/>
            <w:left w:val="none" w:sz="0" w:space="0" w:color="auto"/>
            <w:bottom w:val="none" w:sz="0" w:space="0" w:color="auto"/>
            <w:right w:val="none" w:sz="0" w:space="0" w:color="auto"/>
          </w:divBdr>
        </w:div>
        <w:div w:id="1812939392">
          <w:marLeft w:val="0"/>
          <w:marRight w:val="0"/>
          <w:marTop w:val="0"/>
          <w:marBottom w:val="0"/>
          <w:divBdr>
            <w:top w:val="none" w:sz="0" w:space="0" w:color="auto"/>
            <w:left w:val="none" w:sz="0" w:space="0" w:color="auto"/>
            <w:bottom w:val="none" w:sz="0" w:space="0" w:color="auto"/>
            <w:right w:val="none" w:sz="0" w:space="0" w:color="auto"/>
          </w:divBdr>
          <w:divsChild>
            <w:div w:id="1884251611">
              <w:marLeft w:val="0"/>
              <w:marRight w:val="0"/>
              <w:marTop w:val="0"/>
              <w:marBottom w:val="360"/>
              <w:divBdr>
                <w:top w:val="none" w:sz="0" w:space="0" w:color="auto"/>
                <w:left w:val="none" w:sz="0" w:space="0" w:color="auto"/>
                <w:bottom w:val="none" w:sz="0" w:space="0" w:color="auto"/>
                <w:right w:val="none" w:sz="0" w:space="0" w:color="auto"/>
              </w:divBdr>
              <w:divsChild>
                <w:div w:id="1401095665">
                  <w:marLeft w:val="0"/>
                  <w:marRight w:val="0"/>
                  <w:marTop w:val="0"/>
                  <w:marBottom w:val="0"/>
                  <w:divBdr>
                    <w:top w:val="none" w:sz="0" w:space="0" w:color="auto"/>
                    <w:left w:val="none" w:sz="0" w:space="0" w:color="auto"/>
                    <w:bottom w:val="none" w:sz="0" w:space="0" w:color="auto"/>
                    <w:right w:val="none" w:sz="0" w:space="0" w:color="auto"/>
                  </w:divBdr>
                </w:div>
                <w:div w:id="2125030650">
                  <w:marLeft w:val="0"/>
                  <w:marRight w:val="0"/>
                  <w:marTop w:val="0"/>
                  <w:marBottom w:val="60"/>
                  <w:divBdr>
                    <w:top w:val="none" w:sz="0" w:space="0" w:color="auto"/>
                    <w:left w:val="none" w:sz="0" w:space="0" w:color="auto"/>
                    <w:bottom w:val="none" w:sz="0" w:space="0" w:color="auto"/>
                    <w:right w:val="none" w:sz="0" w:space="0" w:color="auto"/>
                  </w:divBdr>
                </w:div>
                <w:div w:id="1832793064">
                  <w:marLeft w:val="0"/>
                  <w:marRight w:val="0"/>
                  <w:marTop w:val="0"/>
                  <w:marBottom w:val="60"/>
                  <w:divBdr>
                    <w:top w:val="none" w:sz="0" w:space="0" w:color="auto"/>
                    <w:left w:val="none" w:sz="0" w:space="0" w:color="auto"/>
                    <w:bottom w:val="none" w:sz="0" w:space="0" w:color="auto"/>
                    <w:right w:val="none" w:sz="0" w:space="0" w:color="auto"/>
                  </w:divBdr>
                </w:div>
              </w:divsChild>
            </w:div>
            <w:div w:id="2101486325">
              <w:marLeft w:val="0"/>
              <w:marRight w:val="0"/>
              <w:marTop w:val="225"/>
              <w:marBottom w:val="360"/>
              <w:divBdr>
                <w:top w:val="none" w:sz="0" w:space="0" w:color="auto"/>
                <w:left w:val="none" w:sz="0" w:space="0" w:color="auto"/>
                <w:bottom w:val="none" w:sz="0" w:space="0" w:color="auto"/>
                <w:right w:val="none" w:sz="0" w:space="0" w:color="auto"/>
              </w:divBdr>
              <w:divsChild>
                <w:div w:id="404567414">
                  <w:marLeft w:val="0"/>
                  <w:marRight w:val="0"/>
                  <w:marTop w:val="0"/>
                  <w:marBottom w:val="0"/>
                  <w:divBdr>
                    <w:top w:val="none" w:sz="0" w:space="0" w:color="auto"/>
                    <w:left w:val="none" w:sz="0" w:space="0" w:color="auto"/>
                    <w:bottom w:val="none" w:sz="0" w:space="0" w:color="auto"/>
                    <w:right w:val="none" w:sz="0" w:space="0" w:color="auto"/>
                  </w:divBdr>
                </w:div>
              </w:divsChild>
            </w:div>
            <w:div w:id="1570459259">
              <w:marLeft w:val="0"/>
              <w:marRight w:val="0"/>
              <w:marTop w:val="0"/>
              <w:marBottom w:val="360"/>
              <w:divBdr>
                <w:top w:val="none" w:sz="0" w:space="0" w:color="auto"/>
                <w:left w:val="none" w:sz="0" w:space="0" w:color="auto"/>
                <w:bottom w:val="none" w:sz="0" w:space="0" w:color="auto"/>
                <w:right w:val="none" w:sz="0" w:space="0" w:color="auto"/>
              </w:divBdr>
            </w:div>
          </w:divsChild>
        </w:div>
        <w:div w:id="1956014822">
          <w:marLeft w:val="0"/>
          <w:marRight w:val="0"/>
          <w:marTop w:val="0"/>
          <w:marBottom w:val="0"/>
          <w:divBdr>
            <w:top w:val="none" w:sz="0" w:space="0" w:color="auto"/>
            <w:left w:val="none" w:sz="0" w:space="0" w:color="auto"/>
            <w:bottom w:val="none" w:sz="0" w:space="0" w:color="auto"/>
            <w:right w:val="none" w:sz="0" w:space="0" w:color="auto"/>
          </w:divBdr>
          <w:divsChild>
            <w:div w:id="20801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mls.com/" TargetMode="External"/><Relationship Id="rId3" Type="http://schemas.openxmlformats.org/officeDocument/2006/relationships/settings" Target="settings.xml"/><Relationship Id="rId7" Type="http://schemas.openxmlformats.org/officeDocument/2006/relationships/hyperlink" Target="mailto:data-support@brightm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07372"/>
      </a:dk2>
      <a:lt2>
        <a:srgbClr val="CFCDC9"/>
      </a:lt2>
      <a:accent1>
        <a:srgbClr val="FE5000"/>
      </a:accent1>
      <a:accent2>
        <a:srgbClr val="00B0B9"/>
      </a:accent2>
      <a:accent3>
        <a:srgbClr val="E4004F"/>
      </a:accent3>
      <a:accent4>
        <a:srgbClr val="614B79"/>
      </a:accent4>
      <a:accent5>
        <a:srgbClr val="FFBE9F"/>
      </a:accent5>
      <a:accent6>
        <a:srgbClr val="B1E4E3"/>
      </a:accent6>
      <a:hlink>
        <a:srgbClr val="0000FF"/>
      </a:hlink>
      <a:folHlink>
        <a:srgbClr val="800080"/>
      </a:folHlink>
    </a:clrScheme>
    <a:fontScheme name="Custom 1">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Bright MLS, Inc.</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Schaffer</dc:creator>
  <cp:keywords/>
  <dc:description/>
  <cp:lastModifiedBy>Emily Schaffer</cp:lastModifiedBy>
  <cp:revision>1</cp:revision>
  <dcterms:created xsi:type="dcterms:W3CDTF">2018-05-04T18:36:00Z</dcterms:created>
  <dcterms:modified xsi:type="dcterms:W3CDTF">2018-05-04T18:41:00Z</dcterms:modified>
</cp:coreProperties>
</file>